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EF2" w:rsidRPr="009D1EF2" w:rsidRDefault="009D1EF2" w:rsidP="009D1EF2">
      <w:pPr>
        <w:ind w:right="18"/>
        <w:rPr>
          <w:rFonts w:ascii="Times New Roman" w:hAnsi="Times New Roman" w:cs="Times New Roman"/>
          <w:b/>
          <w:sz w:val="24"/>
          <w:szCs w:val="24"/>
        </w:rPr>
      </w:pPr>
      <w:bookmarkStart w:id="0" w:name="bookmark0"/>
      <w:r w:rsidRPr="009D1EF2">
        <w:rPr>
          <w:rFonts w:ascii="Times New Roman" w:hAnsi="Times New Roman" w:cs="Times New Roman"/>
          <w:b/>
          <w:sz w:val="24"/>
          <w:szCs w:val="24"/>
        </w:rPr>
        <w:t>Письмо № 11</w:t>
      </w:r>
      <w:r w:rsidRPr="009D1EF2">
        <w:rPr>
          <w:rFonts w:ascii="Times New Roman" w:hAnsi="Times New Roman" w:cs="Times New Roman"/>
          <w:b/>
          <w:sz w:val="24"/>
          <w:szCs w:val="24"/>
        </w:rPr>
        <w:t>60</w:t>
      </w:r>
      <w:r w:rsidRPr="009D1EF2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 w:rsidRPr="009D1EF2">
        <w:rPr>
          <w:rFonts w:ascii="Times New Roman" w:hAnsi="Times New Roman" w:cs="Times New Roman"/>
          <w:b/>
          <w:sz w:val="24"/>
          <w:szCs w:val="24"/>
        </w:rPr>
        <w:t xml:space="preserve">15 </w:t>
      </w:r>
      <w:proofErr w:type="gramStart"/>
      <w:r w:rsidRPr="009D1EF2">
        <w:rPr>
          <w:rFonts w:ascii="Times New Roman" w:hAnsi="Times New Roman" w:cs="Times New Roman"/>
          <w:b/>
          <w:sz w:val="24"/>
          <w:szCs w:val="24"/>
        </w:rPr>
        <w:t>ноября  2024</w:t>
      </w:r>
      <w:proofErr w:type="gramEnd"/>
      <w:r w:rsidRPr="009D1EF2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9D1EF2" w:rsidRPr="009D1EF2" w:rsidRDefault="009D1EF2" w:rsidP="009D1EF2">
      <w:pPr>
        <w:ind w:right="18"/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r w:rsidRPr="009D1EF2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Pr="009D1EF2">
        <w:rPr>
          <w:rFonts w:ascii="Times New Roman" w:hAnsi="Times New Roman" w:cs="Times New Roman"/>
          <w:b/>
          <w:sz w:val="24"/>
          <w:szCs w:val="24"/>
        </w:rPr>
        <w:t>внес</w:t>
      </w:r>
      <w:r>
        <w:rPr>
          <w:rFonts w:ascii="Times New Roman" w:hAnsi="Times New Roman" w:cs="Times New Roman"/>
          <w:b/>
          <w:sz w:val="24"/>
          <w:szCs w:val="24"/>
        </w:rPr>
        <w:t>ении</w:t>
      </w:r>
      <w:r w:rsidRPr="009D1EF2">
        <w:rPr>
          <w:rFonts w:ascii="Times New Roman" w:hAnsi="Times New Roman" w:cs="Times New Roman"/>
          <w:b/>
          <w:sz w:val="24"/>
          <w:szCs w:val="24"/>
        </w:rPr>
        <w:t xml:space="preserve"> изменени</w:t>
      </w:r>
      <w:r>
        <w:rPr>
          <w:rFonts w:ascii="Times New Roman" w:hAnsi="Times New Roman" w:cs="Times New Roman"/>
          <w:b/>
          <w:sz w:val="24"/>
          <w:szCs w:val="24"/>
        </w:rPr>
        <w:t>й</w:t>
      </w:r>
      <w:r w:rsidRPr="009D1EF2">
        <w:rPr>
          <w:rFonts w:ascii="Times New Roman" w:hAnsi="Times New Roman" w:cs="Times New Roman"/>
          <w:b/>
          <w:sz w:val="24"/>
          <w:szCs w:val="24"/>
        </w:rPr>
        <w:t xml:space="preserve"> в паспорта дорожной безопасности в дошкольных и общеобразовательных организация</w:t>
      </w:r>
      <w:r>
        <w:rPr>
          <w:rFonts w:ascii="Times New Roman" w:hAnsi="Times New Roman" w:cs="Times New Roman"/>
          <w:b/>
          <w:sz w:val="24"/>
          <w:szCs w:val="24"/>
        </w:rPr>
        <w:t>х</w:t>
      </w:r>
    </w:p>
    <w:bookmarkEnd w:id="1"/>
    <w:p w:rsidR="009D1EF2" w:rsidRPr="009D1EF2" w:rsidRDefault="009D1EF2" w:rsidP="009D1EF2">
      <w:pPr>
        <w:ind w:right="1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D1EF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Руководителям ОО</w:t>
      </w:r>
    </w:p>
    <w:bookmarkEnd w:id="0"/>
    <w:p w:rsidR="009D1EF2" w:rsidRPr="009D1EF2" w:rsidRDefault="009D1EF2" w:rsidP="009D1EF2">
      <w:pPr>
        <w:pStyle w:val="1"/>
        <w:ind w:firstLine="780"/>
        <w:jc w:val="both"/>
        <w:rPr>
          <w:b/>
          <w:color w:val="000000"/>
          <w:sz w:val="24"/>
          <w:szCs w:val="24"/>
          <w:lang w:eastAsia="ru-RU" w:bidi="ru-RU"/>
        </w:rPr>
      </w:pPr>
    </w:p>
    <w:p w:rsidR="009D1EF2" w:rsidRDefault="009D1EF2" w:rsidP="009D1EF2">
      <w:pPr>
        <w:pStyle w:val="1"/>
        <w:ind w:firstLine="780"/>
        <w:jc w:val="both"/>
        <w:rPr>
          <w:sz w:val="24"/>
          <w:szCs w:val="24"/>
        </w:rPr>
      </w:pPr>
      <w:r w:rsidRPr="009D1EF2">
        <w:rPr>
          <w:sz w:val="24"/>
          <w:szCs w:val="24"/>
        </w:rPr>
        <w:t xml:space="preserve">В соответствии с письмом Министерства внутренних дел по Республике Дагестан 11 октября 2024 г. № 06-5218-у/24 </w:t>
      </w:r>
      <w:r>
        <w:rPr>
          <w:sz w:val="24"/>
          <w:szCs w:val="24"/>
        </w:rPr>
        <w:t>МКУ «Управление образования»</w:t>
      </w:r>
      <w:r w:rsidRPr="009D1EF2">
        <w:rPr>
          <w:sz w:val="24"/>
          <w:szCs w:val="24"/>
        </w:rPr>
        <w:t xml:space="preserve"> сообщает.</w:t>
      </w:r>
    </w:p>
    <w:p w:rsidR="009D1EF2" w:rsidRPr="009D1EF2" w:rsidRDefault="009D1EF2" w:rsidP="009D1EF2">
      <w:pPr>
        <w:pStyle w:val="1"/>
        <w:ind w:firstLine="780"/>
        <w:jc w:val="both"/>
        <w:rPr>
          <w:sz w:val="24"/>
          <w:szCs w:val="24"/>
        </w:rPr>
      </w:pPr>
      <w:r w:rsidRPr="009D1EF2">
        <w:rPr>
          <w:sz w:val="24"/>
          <w:szCs w:val="24"/>
        </w:rPr>
        <w:t xml:space="preserve"> В целях реализации требований пункта 16 Плана мероприятий («дорожной карты»), направленных на дополнительное нормативно-правовое регулирование развития средств индивидуальной мобильности и обеспечения безопасности дорожного движения при их использовании, утвержденного Заместителем Председателя Правительства Российской Федерации М.Ш. </w:t>
      </w:r>
      <w:proofErr w:type="spellStart"/>
      <w:r w:rsidRPr="009D1EF2">
        <w:rPr>
          <w:sz w:val="24"/>
          <w:szCs w:val="24"/>
        </w:rPr>
        <w:t>Хуснуллиным</w:t>
      </w:r>
      <w:proofErr w:type="spellEnd"/>
      <w:r w:rsidRPr="009D1EF2">
        <w:rPr>
          <w:sz w:val="24"/>
          <w:szCs w:val="24"/>
        </w:rPr>
        <w:t xml:space="preserve"> от 11 октября 2023 года № 11752-П50-МХ, а также в соответствии с совместным указанием Министерства образования и науки РФ и Министерства внутренних дел РФ от 27.08.2014 № ВК-1807/07/1/8026, необходимо внести изменения в паспорта дорожной безопасности в дошкольных и общеобразовательных организациях, предусмотрев в них маршруты движения средств индивидуальной мобильности. Паспорт дорожной безопасности используется преподавательским составом образовательной организации и сотрудниками Госавтоинспекции для разъяснения безопасного передвижения и поведения детей на улично-дорожной сети вблизи образовательной организации и на маршруте «дом – образовательная организация – дом», а также для подготовки мероприятий по предупреждению детского дорожно-транспортного травматизма, и регламентирован Федеральным законом от 10.12.1995 №196-ФЗ «О безопасности дорожного движения», письмом Министерства образования и науки РФ от 08.09.2014 № 07-1929 «О направлении приложений», в котором представлен типовой паспорт дорожной безопасности образовательной организации. </w:t>
      </w:r>
    </w:p>
    <w:p w:rsidR="009D1EF2" w:rsidRPr="009D1EF2" w:rsidRDefault="009D1EF2" w:rsidP="009D1EF2">
      <w:pPr>
        <w:pStyle w:val="1"/>
        <w:ind w:firstLine="780"/>
        <w:jc w:val="both"/>
        <w:rPr>
          <w:b/>
          <w:color w:val="000000"/>
          <w:sz w:val="24"/>
          <w:szCs w:val="24"/>
          <w:lang w:eastAsia="ru-RU" w:bidi="ru-RU"/>
        </w:rPr>
      </w:pPr>
      <w:r w:rsidRPr="009D1EF2">
        <w:rPr>
          <w:sz w:val="24"/>
          <w:szCs w:val="24"/>
        </w:rPr>
        <w:t xml:space="preserve">Также типовой паспорт размещен на сайте Министерства просвещения Российской Федерации по ссылке: </w:t>
      </w:r>
      <w:proofErr w:type="gramStart"/>
      <w:r w:rsidRPr="009D1EF2">
        <w:rPr>
          <w:sz w:val="24"/>
          <w:szCs w:val="24"/>
        </w:rPr>
        <w:t>https://docs.edu.gov.ru/document/034999135702495704b0150c3219e2a9/ .</w:t>
      </w:r>
      <w:proofErr w:type="gramEnd"/>
      <w:r w:rsidRPr="009D1EF2">
        <w:rPr>
          <w:sz w:val="24"/>
          <w:szCs w:val="24"/>
        </w:rPr>
        <w:t xml:space="preserve"> В связи с вышеуказанным </w:t>
      </w:r>
      <w:r w:rsidRPr="009D1EF2">
        <w:rPr>
          <w:sz w:val="24"/>
          <w:szCs w:val="24"/>
        </w:rPr>
        <w:t xml:space="preserve">МКУ «Управление </w:t>
      </w:r>
      <w:proofErr w:type="gramStart"/>
      <w:r w:rsidRPr="009D1EF2">
        <w:rPr>
          <w:sz w:val="24"/>
          <w:szCs w:val="24"/>
        </w:rPr>
        <w:t xml:space="preserve">образования» </w:t>
      </w:r>
      <w:r w:rsidRPr="009D1EF2">
        <w:rPr>
          <w:sz w:val="24"/>
          <w:szCs w:val="24"/>
        </w:rPr>
        <w:t xml:space="preserve"> просит</w:t>
      </w:r>
      <w:proofErr w:type="gramEnd"/>
      <w:r w:rsidRPr="009D1EF2">
        <w:rPr>
          <w:sz w:val="24"/>
          <w:szCs w:val="24"/>
        </w:rPr>
        <w:t xml:space="preserve"> организовать работу по внесению изменений в паспорта дорожной безопасности дошкольных образовательных и общеобразовательных организаций предусмотрев маршруты движения средств индивидуальной мобильности с привлечением сотрудников территориальных подразделений Госавтоинспекции на районном уровне в срок до </w:t>
      </w:r>
      <w:r w:rsidRPr="009D1EF2">
        <w:rPr>
          <w:sz w:val="24"/>
          <w:szCs w:val="24"/>
        </w:rPr>
        <w:t>5</w:t>
      </w:r>
      <w:r w:rsidRPr="009D1EF2">
        <w:rPr>
          <w:sz w:val="24"/>
          <w:szCs w:val="24"/>
        </w:rPr>
        <w:t xml:space="preserve"> декабря 2024 г. Информацию о внесенных изменениях в паспорта дорожной безопасности пр</w:t>
      </w:r>
      <w:r w:rsidRPr="009D1EF2">
        <w:rPr>
          <w:sz w:val="24"/>
          <w:szCs w:val="24"/>
        </w:rPr>
        <w:t>осим разместить на официальных сайтах ОО.</w:t>
      </w:r>
    </w:p>
    <w:p w:rsidR="009D1EF2" w:rsidRPr="009D1EF2" w:rsidRDefault="009D1EF2" w:rsidP="009D1EF2">
      <w:pPr>
        <w:pStyle w:val="1"/>
        <w:ind w:firstLine="780"/>
        <w:jc w:val="both"/>
        <w:rPr>
          <w:b/>
          <w:color w:val="000000"/>
          <w:sz w:val="24"/>
          <w:szCs w:val="24"/>
          <w:lang w:eastAsia="ru-RU" w:bidi="ru-RU"/>
        </w:rPr>
      </w:pPr>
    </w:p>
    <w:p w:rsidR="009D1EF2" w:rsidRPr="009D1EF2" w:rsidRDefault="009D1EF2" w:rsidP="009D1EF2">
      <w:pPr>
        <w:spacing w:after="0"/>
        <w:ind w:right="18"/>
        <w:rPr>
          <w:rFonts w:ascii="Times New Roman" w:hAnsi="Times New Roman" w:cs="Times New Roman"/>
          <w:sz w:val="24"/>
          <w:szCs w:val="24"/>
        </w:rPr>
      </w:pPr>
    </w:p>
    <w:p w:rsidR="009D1EF2" w:rsidRPr="009D1EF2" w:rsidRDefault="009D1EF2" w:rsidP="009D1EF2">
      <w:pPr>
        <w:spacing w:after="0"/>
        <w:ind w:right="18"/>
        <w:rPr>
          <w:rFonts w:ascii="Times New Roman" w:hAnsi="Times New Roman" w:cs="Times New Roman"/>
          <w:sz w:val="24"/>
          <w:szCs w:val="24"/>
        </w:rPr>
      </w:pPr>
    </w:p>
    <w:p w:rsidR="009D1EF2" w:rsidRPr="009D1EF2" w:rsidRDefault="009D1EF2" w:rsidP="009D1EF2">
      <w:pPr>
        <w:spacing w:after="0"/>
        <w:ind w:right="18"/>
        <w:rPr>
          <w:rFonts w:ascii="Times New Roman" w:hAnsi="Times New Roman" w:cs="Times New Roman"/>
          <w:b/>
          <w:sz w:val="24"/>
          <w:szCs w:val="24"/>
        </w:rPr>
      </w:pPr>
      <w:r w:rsidRPr="009D1EF2">
        <w:rPr>
          <w:rFonts w:ascii="Times New Roman" w:hAnsi="Times New Roman" w:cs="Times New Roman"/>
          <w:b/>
          <w:sz w:val="24"/>
          <w:szCs w:val="24"/>
        </w:rPr>
        <w:t>Начальник МКУ</w:t>
      </w:r>
    </w:p>
    <w:p w:rsidR="009D1EF2" w:rsidRPr="009D1EF2" w:rsidRDefault="009D1EF2" w:rsidP="009D1EF2">
      <w:pPr>
        <w:widowControl w:val="0"/>
        <w:spacing w:after="0" w:line="256" w:lineRule="auto"/>
        <w:ind w:right="125"/>
        <w:rPr>
          <w:rFonts w:ascii="Times New Roman" w:hAnsi="Times New Roman" w:cs="Times New Roman"/>
          <w:b/>
          <w:sz w:val="24"/>
          <w:szCs w:val="24"/>
        </w:rPr>
      </w:pPr>
      <w:r w:rsidRPr="009D1EF2">
        <w:rPr>
          <w:rFonts w:ascii="Times New Roman" w:hAnsi="Times New Roman" w:cs="Times New Roman"/>
          <w:b/>
          <w:sz w:val="24"/>
          <w:szCs w:val="24"/>
        </w:rPr>
        <w:t>«Управление образования</w:t>
      </w:r>
      <w:proofErr w:type="gramStart"/>
      <w:r w:rsidRPr="009D1EF2">
        <w:rPr>
          <w:rFonts w:ascii="Times New Roman" w:hAnsi="Times New Roman" w:cs="Times New Roman"/>
          <w:b/>
          <w:sz w:val="24"/>
          <w:szCs w:val="24"/>
        </w:rPr>
        <w:t xml:space="preserve">»:   </w:t>
      </w:r>
      <w:proofErr w:type="gramEnd"/>
      <w:r w:rsidRPr="009D1EF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  <w:proofErr w:type="spellStart"/>
      <w:r w:rsidRPr="009D1EF2">
        <w:rPr>
          <w:rFonts w:ascii="Times New Roman" w:hAnsi="Times New Roman" w:cs="Times New Roman"/>
          <w:b/>
          <w:sz w:val="24"/>
          <w:szCs w:val="24"/>
        </w:rPr>
        <w:t>Х.Исаева</w:t>
      </w:r>
      <w:proofErr w:type="spellEnd"/>
    </w:p>
    <w:p w:rsidR="009D1EF2" w:rsidRPr="006C439E" w:rsidRDefault="009D1EF2" w:rsidP="009D1EF2">
      <w:pPr>
        <w:widowControl w:val="0"/>
        <w:shd w:val="clear" w:color="auto" w:fill="FFFFFF"/>
        <w:spacing w:after="0" w:line="240" w:lineRule="auto"/>
        <w:ind w:right="125"/>
        <w:rPr>
          <w:rFonts w:ascii="Times New Roman" w:hAnsi="Times New Roman" w:cs="Times New Roman"/>
          <w:i/>
          <w:sz w:val="20"/>
          <w:szCs w:val="20"/>
        </w:rPr>
      </w:pPr>
      <w:r w:rsidRPr="006C439E">
        <w:rPr>
          <w:rFonts w:ascii="Times New Roman" w:hAnsi="Times New Roman" w:cs="Times New Roman"/>
          <w:i/>
          <w:sz w:val="20"/>
          <w:szCs w:val="20"/>
        </w:rPr>
        <w:t>Исп. Магомедова Б.М.</w:t>
      </w:r>
    </w:p>
    <w:p w:rsidR="009D1EF2" w:rsidRPr="006C439E" w:rsidRDefault="009D1EF2" w:rsidP="009D1EF2">
      <w:pPr>
        <w:widowControl w:val="0"/>
        <w:shd w:val="clear" w:color="auto" w:fill="FFFFFF"/>
        <w:spacing w:after="0" w:line="240" w:lineRule="auto"/>
        <w:ind w:right="125"/>
        <w:rPr>
          <w:rFonts w:ascii="Times New Roman" w:hAnsi="Times New Roman" w:cs="Times New Roman"/>
          <w:sz w:val="20"/>
          <w:szCs w:val="20"/>
        </w:rPr>
      </w:pPr>
      <w:r w:rsidRPr="006C439E">
        <w:rPr>
          <w:rFonts w:ascii="Times New Roman" w:hAnsi="Times New Roman" w:cs="Times New Roman"/>
          <w:i/>
          <w:sz w:val="20"/>
          <w:szCs w:val="20"/>
        </w:rPr>
        <w:t>Тел. 8 (969) 747 88-88</w:t>
      </w:r>
    </w:p>
    <w:p w:rsidR="00720C48" w:rsidRDefault="00720C48"/>
    <w:sectPr w:rsidR="00720C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EF2"/>
    <w:rsid w:val="00720C48"/>
    <w:rsid w:val="009D1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3F37A"/>
  <w15:chartTrackingRefBased/>
  <w15:docId w15:val="{C8B1408C-7702-4F22-84EF-8B0CB8254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E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9D1EF2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9D1EF2"/>
    <w:pPr>
      <w:widowControl w:val="0"/>
      <w:spacing w:after="0"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2024-11-15T13:39:00Z</dcterms:created>
  <dcterms:modified xsi:type="dcterms:W3CDTF">2024-11-15T13:47:00Z</dcterms:modified>
</cp:coreProperties>
</file>